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40" w:lineRule="auto"/>
        <w:ind w:right="5245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spacing w:after="0" w:line="235" w:lineRule="auto"/>
        <w:ind w:righ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дорожных работах на дорогах общего пользования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  <w:lang w:val="tt-RU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Татарстан на 2025 год</w:t>
      </w:r>
    </w:p>
    <w:p>
      <w:pPr>
        <w:widowControl w:val="0"/>
        <w:tabs>
          <w:tab w:val="left" w:pos="426"/>
        </w:tabs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426"/>
        </w:tabs>
        <w:spacing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прилагаемые: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дорожных работ на дорогах общего пользования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  <w:lang w:val="tt-RU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Татарстан на 2025 год на сумму 23 555 403, 8тыс.рублей;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комплексного развития транспортной инфраструктуры Казанской городской агломерации в рамках национального проекта «Инфраструктура для жизни», финансируемую за счет средств бюджета Республики Татарстан в сумме                     2 000 000,0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комплексного развития транспортной инфраструктуры Набережночелнинской городской агломерации в рамках национального проекта «Инфраструктура для жизни», финансируемую за счет средств бюджета Республики Татарстан в сумме 1 360 000,0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комплексного развития транспортной инфраструктуры Нижнекамской городской агломерации в рамках национального проекта «Инфраструктура для жизни», финансируемую за счет средств бюджета Республики Татарстан в сумме </w:t>
      </w:r>
      <w:r>
        <w:rPr>
          <w:rFonts w:ascii="Times New Roman" w:hAnsi="Times New Roman" w:cs="Times New Roman"/>
          <w:sz w:val="28"/>
          <w:szCs w:val="28"/>
        </w:rPr>
        <w:t xml:space="preserve">480 000,0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Программу, направленную на ремонт автомобильных дорог регионального или межмуниципального значения в рамках национального проекта «Инфраструктура для жизни», финансируемую за счет средств бюджета Республики Татарстан в сумме </w:t>
      </w:r>
      <w:r>
        <w:rPr>
          <w:rFonts w:ascii="Times New Roman" w:hAnsi="Times New Roman" w:cs="Times New Roman"/>
          <w:sz w:val="28"/>
          <w:szCs w:val="28"/>
        </w:rPr>
        <w:t xml:space="preserve">1 396 600,0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Программу, направленную на реализацию мероприятий по строительству и реконструкции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ьских населенных пунктов, а также к объектам производства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переработки сельскохозяйственной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продукции, подпрограммы «Устойчивое развитие сельских территорий» государственной программы Российской Федерации «Комплексное развитие сельских территорий», финансируемую за счет средств, поступивших из федерального бюджета в виде субсидий в сумме </w:t>
      </w:r>
      <w:r>
        <w:rPr>
          <w:rFonts w:ascii="Times New Roman" w:hAnsi="Times New Roman" w:cs="Times New Roman"/>
          <w:sz w:val="28"/>
          <w:szCs w:val="28"/>
        </w:rPr>
        <w:t xml:space="preserve">818 023,6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средств бюджета Республики Татарстан в сумме </w:t>
      </w:r>
      <w:r>
        <w:rPr>
          <w:rFonts w:ascii="Times New Roman" w:hAnsi="Times New Roman" w:cs="Times New Roman"/>
          <w:sz w:val="28"/>
          <w:szCs w:val="28"/>
        </w:rPr>
        <w:t xml:space="preserve">217 449,4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Программу, направленную </w:t>
      </w:r>
      <w:r>
        <w:rPr>
          <w:rFonts w:ascii="Times New Roman" w:hAnsi="Times New Roman" w:cs="Times New Roman"/>
          <w:sz w:val="28"/>
          <w:szCs w:val="28"/>
        </w:rPr>
        <w:t>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</w:t>
      </w:r>
      <w:r>
        <w:rPr>
          <w:rFonts w:ascii="Times New Roman" w:hAnsi="Times New Roman" w:cs="Times New Roman"/>
          <w:sz w:val="28"/>
          <w:szCs w:val="28"/>
        </w:rPr>
        <w:t xml:space="preserve">, финансируемую за счет средств, поступивших из федерального бюджета в виде субсидий в сумме </w:t>
      </w:r>
      <w:r>
        <w:rPr>
          <w:rFonts w:ascii="Times New Roman" w:hAnsi="Times New Roman" w:cs="Times New Roman"/>
          <w:sz w:val="28"/>
          <w:szCs w:val="28"/>
        </w:rPr>
        <w:t>7 101 917,1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 средств бюджета Республики Татарстан в сумме </w:t>
      </w:r>
      <w:r>
        <w:rPr>
          <w:rFonts w:ascii="Times New Roman" w:hAnsi="Times New Roman" w:cs="Times New Roman"/>
          <w:sz w:val="28"/>
          <w:szCs w:val="28"/>
        </w:rPr>
        <w:t xml:space="preserve">1 887 851,5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Программу, направленную на ремонт подъездных дорог к садоводческим и огородническим некоммерческим товариществам, в рамках реализации государственной программы Республики Татарстан «Развитие сельского хозяйства и регулирование рынков сельскохозяйственной продукции, сырья и продовольствия в Республике Татарстан» в сумме 300 000,0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widowControl w:val="0"/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Установить, что общая сумма дорожных работ на дорогах общего пользования в Республике Татарстан на 2025 год составляет </w:t>
      </w:r>
      <w:r>
        <w:rPr>
          <w:rFonts w:ascii="Times New Roman" w:hAnsi="Times New Roman" w:cs="Times New Roman"/>
          <w:sz w:val="28"/>
          <w:szCs w:val="28"/>
        </w:rPr>
        <w:t xml:space="preserve">39 117 245,4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pStyle w:val="a5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 Принять предложения муниципальных образований Республики Татарстан об объемах ассигнований муниципальных дорожных фондов, направляемых на реализацию муниципальных программ дорожных работ на дорогах общего пользования местного значения, на 2025 год в сумме 1 670 456,7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>
      <w:pPr>
        <w:pStyle w:val="a5"/>
        <w:widowControl w:val="0"/>
        <w:spacing w:after="0" w:line="235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pStyle w:val="a5"/>
        <w:widowControl w:val="0"/>
        <w:spacing w:after="0" w:line="235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pStyle w:val="a5"/>
        <w:widowControl w:val="0"/>
        <w:spacing w:after="0" w:line="235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>
      <w:pPr>
        <w:widowControl w:val="0"/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>
      <w:pPr>
        <w:widowControl w:val="0"/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Идрисова Фина Тимерьяновна</cp:lastModifiedBy>
  <cp:revision>25</cp:revision>
  <cp:lastPrinted>2021-05-14T06:19:00Z</cp:lastPrinted>
  <dcterms:created xsi:type="dcterms:W3CDTF">2021-12-05T18:45:00Z</dcterms:created>
  <dcterms:modified xsi:type="dcterms:W3CDTF">2025-01-23T09:56:00Z</dcterms:modified>
</cp:coreProperties>
</file>